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ARTÍSTICO: 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 DO REPRESENTANTE: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IDENTIDADE:___________________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-261933</wp:posOffset>
          </wp:positionV>
          <wp:extent cx="1062038" cy="4180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-161922</wp:posOffset>
          </wp:positionH>
          <wp:positionV relativeFrom="paragraph">
            <wp:posOffset>-228597</wp:posOffset>
          </wp:positionV>
          <wp:extent cx="885825" cy="352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KOcwL5+mDIwPDQnnsH0O/RCUw==">CgMxLjA4AHIhMW5LUmExM2Vvc05QY1A0ZVcxNVRBOFV5cGYyTV9lSUhw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